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30881D0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70CF6525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p w14:paraId="5F682C15" w14:textId="7F5F1B41" w:rsidR="00452F27" w:rsidRDefault="00DF4F7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3A701458" w14:textId="77777777"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78C9515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5E41E9C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21B2E857" w14:textId="03B928D1"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A03285">
        <w:rPr>
          <w:b/>
          <w:sz w:val="24"/>
          <w:szCs w:val="24"/>
        </w:rPr>
        <w:t>0</w:t>
      </w:r>
      <w:r w:rsidR="00A846BA">
        <w:rPr>
          <w:b/>
          <w:sz w:val="24"/>
          <w:szCs w:val="24"/>
        </w:rPr>
        <w:t>3</w:t>
      </w:r>
    </w:p>
    <w:p w14:paraId="6788120B" w14:textId="1ED93FA4"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A03285">
        <w:rPr>
          <w:rFonts w:ascii="Arial" w:hAnsi="Arial"/>
          <w:b/>
          <w:bCs/>
          <w:snapToGrid w:val="0"/>
          <w:sz w:val="28"/>
        </w:rPr>
        <w:t xml:space="preserve"> 13/01/2023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14:paraId="6A2911ED" w14:textId="77777777"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14:paraId="632835D4" w14:textId="0159994A" w:rsidR="00E21EBD" w:rsidRDefault="008135DB" w:rsidP="00D16222">
      <w:pPr>
        <w:pStyle w:val="Corpodeltesto21"/>
        <w:tabs>
          <w:tab w:val="left" w:pos="1080"/>
        </w:tabs>
        <w:jc w:val="both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t>OGGETTO:</w:t>
      </w:r>
      <w:r w:rsidR="00C44EB2">
        <w:rPr>
          <w:rFonts w:ascii="Arial" w:hAnsi="Arial"/>
          <w:bCs/>
          <w:snapToGrid w:val="0"/>
          <w:sz w:val="28"/>
        </w:rPr>
        <w:t xml:space="preserve"> ART. 159 D.LGS 267/2000.</w:t>
      </w:r>
      <w:r w:rsidR="008D7DFA">
        <w:rPr>
          <w:rFonts w:ascii="Arial" w:hAnsi="Arial"/>
          <w:bCs/>
          <w:snapToGrid w:val="0"/>
          <w:sz w:val="28"/>
        </w:rPr>
        <w:t xml:space="preserve"> </w:t>
      </w:r>
      <w:proofErr w:type="gramStart"/>
      <w:r w:rsidR="00C44EB2">
        <w:rPr>
          <w:rFonts w:ascii="Arial" w:hAnsi="Arial"/>
          <w:bCs/>
          <w:snapToGrid w:val="0"/>
          <w:sz w:val="28"/>
        </w:rPr>
        <w:t>-</w:t>
      </w:r>
      <w:proofErr w:type="gramEnd"/>
      <w:r w:rsidR="00C44EB2">
        <w:rPr>
          <w:rFonts w:ascii="Arial" w:hAnsi="Arial"/>
          <w:bCs/>
          <w:snapToGrid w:val="0"/>
          <w:sz w:val="28"/>
        </w:rPr>
        <w:t xml:space="preserve"> QUANTIFICAZIONE SOMME</w:t>
      </w:r>
    </w:p>
    <w:p w14:paraId="44A19A72" w14:textId="6B5D487D" w:rsidR="00D16222" w:rsidRPr="00D16222" w:rsidRDefault="00E21EBD" w:rsidP="00D16222">
      <w:pPr>
        <w:pStyle w:val="Corpodeltesto2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/>
          <w:bCs/>
          <w:snapToGrid w:val="0"/>
          <w:sz w:val="28"/>
        </w:rPr>
        <w:t xml:space="preserve">                  </w:t>
      </w:r>
      <w:r w:rsidR="00C44EB2">
        <w:rPr>
          <w:rFonts w:ascii="Arial" w:hAnsi="Arial"/>
          <w:bCs/>
          <w:snapToGrid w:val="0"/>
          <w:sz w:val="28"/>
        </w:rPr>
        <w:t xml:space="preserve"> </w:t>
      </w:r>
      <w:r>
        <w:rPr>
          <w:rFonts w:ascii="Arial" w:hAnsi="Arial"/>
          <w:bCs/>
          <w:snapToGrid w:val="0"/>
          <w:sz w:val="28"/>
        </w:rPr>
        <w:t xml:space="preserve"> </w:t>
      </w:r>
      <w:r w:rsidR="00C44EB2">
        <w:rPr>
          <w:rFonts w:ascii="Arial" w:hAnsi="Arial"/>
          <w:bCs/>
          <w:snapToGrid w:val="0"/>
          <w:sz w:val="28"/>
        </w:rPr>
        <w:t xml:space="preserve">IMPIGNORABILI – </w:t>
      </w:r>
      <w:r w:rsidR="00A03285">
        <w:rPr>
          <w:rFonts w:ascii="Arial" w:hAnsi="Arial"/>
          <w:bCs/>
          <w:snapToGrid w:val="0"/>
          <w:sz w:val="28"/>
        </w:rPr>
        <w:t>1</w:t>
      </w:r>
      <w:r w:rsidR="00C44EB2">
        <w:rPr>
          <w:rFonts w:ascii="Arial" w:hAnsi="Arial"/>
          <w:bCs/>
          <w:snapToGrid w:val="0"/>
          <w:sz w:val="28"/>
        </w:rPr>
        <w:t>° SEMETRE 202</w:t>
      </w:r>
      <w:r w:rsidR="00A03285">
        <w:rPr>
          <w:rFonts w:ascii="Arial" w:hAnsi="Arial"/>
          <w:bCs/>
          <w:snapToGrid w:val="0"/>
          <w:sz w:val="28"/>
        </w:rPr>
        <w:t>3</w:t>
      </w:r>
      <w:r w:rsidR="00C44EB2">
        <w:rPr>
          <w:rFonts w:ascii="Arial" w:hAnsi="Arial"/>
          <w:bCs/>
          <w:snapToGrid w:val="0"/>
          <w:sz w:val="28"/>
        </w:rPr>
        <w:t xml:space="preserve"> </w:t>
      </w:r>
      <w:r w:rsidR="00D16222" w:rsidRPr="00D16222">
        <w:rPr>
          <w:rFonts w:ascii="Arial" w:hAnsi="Arial" w:cs="Arial"/>
        </w:rPr>
        <w:t xml:space="preserve"> </w:t>
      </w:r>
    </w:p>
    <w:p w14:paraId="06AEF018" w14:textId="77777777" w:rsidR="00C50AD9" w:rsidRPr="00D16222" w:rsidRDefault="00C50AD9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</w:p>
    <w:p w14:paraId="003D72AF" w14:textId="77777777"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14:paraId="50654C42" w14:textId="77777777"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92B7205" w14:textId="644C1CA1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proofErr w:type="gramStart"/>
      <w:r w:rsidRPr="00BA3107">
        <w:rPr>
          <w:rFonts w:ascii="Arial" w:hAnsi="Arial" w:cs="Arial"/>
          <w:b/>
        </w:rPr>
        <w:t>DUEMILA</w:t>
      </w:r>
      <w:r w:rsidR="00393374">
        <w:rPr>
          <w:rFonts w:ascii="Arial" w:hAnsi="Arial" w:cs="Arial"/>
          <w:b/>
        </w:rPr>
        <w:t>VENTI</w:t>
      </w:r>
      <w:r w:rsidR="00A03285">
        <w:rPr>
          <w:rFonts w:ascii="Arial" w:hAnsi="Arial" w:cs="Arial"/>
          <w:b/>
        </w:rPr>
        <w:t>TRE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</w:t>
      </w:r>
      <w:proofErr w:type="gramEnd"/>
      <w:r w:rsidRPr="00BA3107">
        <w:rPr>
          <w:rFonts w:ascii="Arial" w:hAnsi="Arial" w:cs="Arial"/>
        </w:rPr>
        <w:t xml:space="preserve">  giorno  </w:t>
      </w:r>
      <w:r w:rsidR="00393374" w:rsidRPr="00393374">
        <w:rPr>
          <w:rFonts w:ascii="Arial" w:hAnsi="Arial" w:cs="Arial"/>
          <w:b/>
          <w:bCs/>
        </w:rPr>
        <w:t>1</w:t>
      </w:r>
      <w:r w:rsidR="00A03285">
        <w:rPr>
          <w:rFonts w:ascii="Arial" w:hAnsi="Arial" w:cs="Arial"/>
          <w:b/>
          <w:bCs/>
        </w:rPr>
        <w:t>3</w:t>
      </w:r>
      <w:r w:rsidR="004101A5" w:rsidRPr="006104C6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A03285">
        <w:rPr>
          <w:rFonts w:ascii="Arial" w:hAnsi="Arial" w:cs="Arial"/>
          <w:b/>
        </w:rPr>
        <w:t>GENNAIO</w:t>
      </w:r>
      <w:r w:rsidR="00393374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4101A5">
        <w:rPr>
          <w:rFonts w:ascii="Arial" w:hAnsi="Arial" w:cs="Arial"/>
          <w:b/>
        </w:rPr>
        <w:t>6</w:t>
      </w:r>
      <w:r w:rsidR="001F2C3F">
        <w:rPr>
          <w:rFonts w:ascii="Arial" w:hAnsi="Arial" w:cs="Arial"/>
          <w:b/>
        </w:rPr>
        <w:t>,</w:t>
      </w:r>
      <w:r w:rsidR="004101A5">
        <w:rPr>
          <w:rFonts w:ascii="Arial" w:hAnsi="Arial" w:cs="Arial"/>
          <w:b/>
        </w:rPr>
        <w:t>30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14:paraId="225291B5" w14:textId="77777777" w:rsidTr="00FD0277">
        <w:tc>
          <w:tcPr>
            <w:tcW w:w="5173" w:type="dxa"/>
          </w:tcPr>
          <w:p w14:paraId="15FDA4B2" w14:textId="77777777"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B8BED7F" w14:textId="77777777" w:rsidTr="00FD0277">
        <w:tc>
          <w:tcPr>
            <w:tcW w:w="5173" w:type="dxa"/>
          </w:tcPr>
          <w:p w14:paraId="54AC8985" w14:textId="2E8120C0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14:paraId="691114A3" w14:textId="77777777"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77777777"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09F5605" w14:textId="77777777" w:rsidTr="00FD0277">
        <w:tc>
          <w:tcPr>
            <w:tcW w:w="5173" w:type="dxa"/>
          </w:tcPr>
          <w:p w14:paraId="1222D1EB" w14:textId="7D8BD3F7" w:rsidR="00452F27" w:rsidRPr="006663A8" w:rsidRDefault="00393374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  <w:r w:rsidR="00A057C9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189846FC" w:rsidR="00452F27" w:rsidRPr="006663A8" w:rsidRDefault="00A846B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0092FD15" w:rsidR="00452F27" w:rsidRPr="006663A8" w:rsidRDefault="00A846B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9DE825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283A11A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7FF802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14:paraId="5FE42A23" w14:textId="77777777"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F3175FA" w14:textId="77777777" w:rsidR="005E3487" w:rsidRPr="00D16222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87DBED" w14:textId="79FD460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nei confronti degli enti locali presso soggetti </w:t>
      </w:r>
      <w:r w:rsidR="00A03285">
        <w:rPr>
          <w:rFonts w:ascii="Arial" w:hAnsi="Arial" w:cs="Arial"/>
          <w:bCs/>
          <w:snapToGrid w:val="0"/>
          <w:sz w:val="24"/>
          <w:szCs w:val="24"/>
        </w:rPr>
        <w:t>d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iversi dai rispettivi tesorieri;</w:t>
      </w:r>
    </w:p>
    <w:p w14:paraId="720CE059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73079A95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</w:t>
      </w:r>
      <w:proofErr w:type="gramStart"/>
      <w:r w:rsidRPr="005F4FCE">
        <w:rPr>
          <w:rFonts w:ascii="Arial" w:hAnsi="Arial" w:cs="Arial"/>
          <w:bCs/>
          <w:snapToGrid w:val="0"/>
          <w:sz w:val="24"/>
          <w:szCs w:val="24"/>
        </w:rPr>
        <w:t>del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adottarsi per ogni semestre e notificata al tesoriere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14:paraId="05C247D5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094A7A0B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Tenuto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conto che non sono soggette ad esecuzione forzata le somme all’art. 1 c. 2, </w:t>
      </w:r>
      <w:proofErr w:type="gramStart"/>
      <w:r w:rsidRPr="005F4FCE">
        <w:rPr>
          <w:rFonts w:ascii="Arial" w:hAnsi="Arial" w:cs="Arial"/>
          <w:bCs/>
          <w:snapToGrid w:val="0"/>
          <w:sz w:val="24"/>
          <w:szCs w:val="24"/>
        </w:rPr>
        <w:t>destinate :</w:t>
      </w:r>
      <w:proofErr w:type="gramEnd"/>
    </w:p>
    <w:p w14:paraId="0938AC4D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5E36B134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 xml:space="preserve">sei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mesi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successivi;</w:t>
      </w:r>
    </w:p>
    <w:p w14:paraId="733910AC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14:paraId="6F418F31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Espletamento dei servizi locali indispensabili;</w:t>
      </w:r>
    </w:p>
    <w:p w14:paraId="411F3C9E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14:paraId="66654FF0" w14:textId="4D7BBA4A" w:rsidR="001F2C3F" w:rsidRPr="008D7DFA" w:rsidRDefault="001F2C3F" w:rsidP="008D7DFA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8D7DFA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Dato atto</w:t>
      </w:r>
      <w:r w:rsidRPr="008D7DFA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art. non determinano vincolo sulle somme nel imitazione all’attività del </w:t>
      </w:r>
      <w:proofErr w:type="gramStart"/>
      <w:r w:rsidRPr="008D7DFA">
        <w:rPr>
          <w:rFonts w:ascii="Arial" w:hAnsi="Arial" w:cs="Arial"/>
          <w:bCs/>
          <w:snapToGrid w:val="0"/>
          <w:sz w:val="24"/>
          <w:szCs w:val="24"/>
        </w:rPr>
        <w:t>tesoriere ;</w:t>
      </w:r>
      <w:proofErr w:type="gramEnd"/>
    </w:p>
    <w:p w14:paraId="57B8A285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14:paraId="613FBD94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14:paraId="6558BADE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14:paraId="1805CA44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14:paraId="312D5098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14:paraId="3279B268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439C0C8C" w14:textId="568B6C93" w:rsidR="001F2C3F" w:rsidRDefault="001F2C3F" w:rsidP="0095790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549A20AA" w14:textId="77777777"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14:paraId="37E3F060" w14:textId="77777777" w:rsidR="001F2C3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14:paraId="3E896BD1" w14:textId="77777777" w:rsidR="001F2C3F" w:rsidRPr="0095650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F9FBB4" w14:textId="77777777"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narrativa che </w:t>
      </w:r>
      <w:proofErr w:type="gramStart"/>
      <w:r>
        <w:rPr>
          <w:rFonts w:ascii="Arial" w:hAnsi="Arial" w:cs="Arial"/>
          <w:sz w:val="24"/>
          <w:szCs w:val="24"/>
        </w:rPr>
        <w:t>precede  forma</w:t>
      </w:r>
      <w:proofErr w:type="gramEnd"/>
      <w:r>
        <w:rPr>
          <w:rFonts w:ascii="Arial" w:hAnsi="Arial" w:cs="Arial"/>
          <w:sz w:val="24"/>
          <w:szCs w:val="24"/>
        </w:rPr>
        <w:t xml:space="preserve"> parte integrante e sostanziale del presente dispositivo;</w:t>
      </w:r>
    </w:p>
    <w:p w14:paraId="693A0CDE" w14:textId="77777777"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267/2000 come segue:</w:t>
      </w:r>
    </w:p>
    <w:p w14:paraId="730C90BD" w14:textId="7CAE9B0D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proofErr w:type="gramStart"/>
      <w:r>
        <w:rPr>
          <w:rFonts w:ascii="Arial" w:hAnsi="Arial" w:cs="Arial"/>
          <w:sz w:val="24"/>
          <w:szCs w:val="24"/>
        </w:rPr>
        <w:t>delle retribuzione</w:t>
      </w:r>
      <w:proofErr w:type="gramEnd"/>
      <w:r>
        <w:rPr>
          <w:rFonts w:ascii="Arial" w:hAnsi="Arial" w:cs="Arial"/>
          <w:sz w:val="24"/>
          <w:szCs w:val="24"/>
        </w:rPr>
        <w:t xml:space="preserve"> del </w:t>
      </w:r>
      <w:r w:rsidRPr="002B7142">
        <w:rPr>
          <w:rFonts w:ascii="Arial" w:hAnsi="Arial" w:cs="Arial"/>
          <w:sz w:val="24"/>
          <w:szCs w:val="24"/>
        </w:rPr>
        <w:t xml:space="preserve">personale dipendente e conseguenti oneri previdenziali per il </w:t>
      </w:r>
      <w:r w:rsidR="00A846BA">
        <w:rPr>
          <w:rFonts w:ascii="Arial" w:hAnsi="Arial" w:cs="Arial"/>
          <w:sz w:val="24"/>
          <w:szCs w:val="24"/>
        </w:rPr>
        <w:t>1</w:t>
      </w:r>
      <w:r w:rsidRPr="002B7142">
        <w:rPr>
          <w:rFonts w:ascii="Arial" w:hAnsi="Arial" w:cs="Arial"/>
          <w:sz w:val="24"/>
          <w:szCs w:val="24"/>
        </w:rPr>
        <w:t>°semestre 202</w:t>
      </w:r>
      <w:r w:rsidR="00A846BA">
        <w:rPr>
          <w:rFonts w:ascii="Arial" w:hAnsi="Arial" w:cs="Arial"/>
          <w:sz w:val="24"/>
          <w:szCs w:val="24"/>
        </w:rPr>
        <w:t>3</w:t>
      </w:r>
      <w:r w:rsidRPr="002B7142">
        <w:rPr>
          <w:rFonts w:ascii="Arial" w:hAnsi="Arial" w:cs="Arial"/>
          <w:sz w:val="24"/>
          <w:szCs w:val="24"/>
        </w:rPr>
        <w:t xml:space="preserve">   l’importo di € </w:t>
      </w:r>
      <w:r w:rsidR="00296DDA">
        <w:rPr>
          <w:rFonts w:ascii="Arial" w:hAnsi="Arial" w:cs="Arial"/>
          <w:sz w:val="24"/>
          <w:szCs w:val="24"/>
        </w:rPr>
        <w:t>52.725,00</w:t>
      </w:r>
      <w:r w:rsidRPr="002B7142">
        <w:rPr>
          <w:rFonts w:ascii="Arial" w:hAnsi="Arial" w:cs="Arial"/>
          <w:sz w:val="24"/>
          <w:szCs w:val="24"/>
        </w:rPr>
        <w:t>;</w:t>
      </w:r>
    </w:p>
    <w:p w14:paraId="441998AC" w14:textId="2E9E55A8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pagamento delle rate dei mutui e dei prestiti</w:t>
      </w:r>
      <w:r w:rsidR="00B5762B">
        <w:rPr>
          <w:rFonts w:ascii="Arial" w:hAnsi="Arial" w:cs="Arial"/>
          <w:sz w:val="24"/>
          <w:szCs w:val="24"/>
        </w:rPr>
        <w:t xml:space="preserve"> </w:t>
      </w:r>
      <w:r w:rsidRPr="002B7142">
        <w:rPr>
          <w:rFonts w:ascii="Arial" w:hAnsi="Arial" w:cs="Arial"/>
          <w:sz w:val="24"/>
          <w:szCs w:val="24"/>
        </w:rPr>
        <w:t>o</w:t>
      </w:r>
      <w:r w:rsidR="00B5762B">
        <w:rPr>
          <w:rFonts w:ascii="Arial" w:hAnsi="Arial" w:cs="Arial"/>
          <w:sz w:val="24"/>
          <w:szCs w:val="24"/>
        </w:rPr>
        <w:t>b</w:t>
      </w:r>
      <w:r w:rsidRPr="002B7142">
        <w:rPr>
          <w:rFonts w:ascii="Arial" w:hAnsi="Arial" w:cs="Arial"/>
          <w:sz w:val="24"/>
          <w:szCs w:val="24"/>
        </w:rPr>
        <w:t xml:space="preserve">bligazionari scadenti nel semestre in corso per l’importo di </w:t>
      </w:r>
      <w:r w:rsidR="00467E05">
        <w:rPr>
          <w:rFonts w:ascii="Arial" w:hAnsi="Arial" w:cs="Arial"/>
          <w:sz w:val="24"/>
          <w:szCs w:val="24"/>
        </w:rPr>
        <w:t xml:space="preserve">€ </w:t>
      </w:r>
      <w:r w:rsidR="008479BE">
        <w:rPr>
          <w:rFonts w:ascii="Arial" w:hAnsi="Arial" w:cs="Arial"/>
          <w:sz w:val="24"/>
          <w:szCs w:val="24"/>
        </w:rPr>
        <w:t>28.204,58</w:t>
      </w:r>
      <w:r w:rsidRPr="002B7142">
        <w:rPr>
          <w:rFonts w:ascii="Arial" w:hAnsi="Arial" w:cs="Arial"/>
          <w:sz w:val="24"/>
          <w:szCs w:val="24"/>
        </w:rPr>
        <w:t>;</w:t>
      </w:r>
    </w:p>
    <w:p w14:paraId="2502DB9F" w14:textId="77777777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14:paraId="09C31639" w14:textId="245215FA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Disporre che</w:t>
      </w:r>
      <w:r w:rsidR="00A846BA">
        <w:rPr>
          <w:rFonts w:ascii="Arial" w:hAnsi="Arial" w:cs="Arial"/>
          <w:sz w:val="24"/>
          <w:szCs w:val="24"/>
        </w:rPr>
        <w:t xml:space="preserve"> la </w:t>
      </w:r>
      <w:r w:rsidRPr="002B7142">
        <w:rPr>
          <w:rFonts w:ascii="Arial" w:hAnsi="Arial" w:cs="Arial"/>
          <w:sz w:val="24"/>
          <w:szCs w:val="24"/>
        </w:rPr>
        <w:t>presente venga notificata al tesoriere comunale;</w:t>
      </w:r>
    </w:p>
    <w:p w14:paraId="1C3833A5" w14:textId="77777777" w:rsidR="001F2C3F" w:rsidRPr="0095650F" w:rsidRDefault="001F2C3F" w:rsidP="001F2C3F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15F3">
        <w:rPr>
          <w:rFonts w:ascii="Arial" w:hAnsi="Arial" w:cs="Arial"/>
          <w:sz w:val="24"/>
          <w:szCs w:val="24"/>
        </w:rPr>
        <w:t xml:space="preserve"> </w:t>
      </w:r>
    </w:p>
    <w:p w14:paraId="3321F77E" w14:textId="77777777" w:rsidR="001F2C3F" w:rsidRPr="005F4FCE" w:rsidRDefault="001F2C3F" w:rsidP="001F2C3F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14:paraId="3920593E" w14:textId="77777777" w:rsidR="001F2C3F" w:rsidRDefault="001F2C3F" w:rsidP="001F2C3F">
      <w:pPr>
        <w:jc w:val="both"/>
        <w:rPr>
          <w:sz w:val="24"/>
          <w:szCs w:val="24"/>
        </w:rPr>
      </w:pPr>
    </w:p>
    <w:p w14:paraId="290C6968" w14:textId="77777777" w:rsidR="001F2C3F" w:rsidRDefault="001F2C3F" w:rsidP="001F2C3F">
      <w:pPr>
        <w:jc w:val="both"/>
        <w:rPr>
          <w:sz w:val="24"/>
          <w:szCs w:val="24"/>
        </w:rPr>
      </w:pPr>
    </w:p>
    <w:p w14:paraId="5C347201" w14:textId="77777777" w:rsidR="001F2C3F" w:rsidRDefault="001F2C3F" w:rsidP="001F2C3F">
      <w:pPr>
        <w:jc w:val="both"/>
        <w:rPr>
          <w:sz w:val="24"/>
          <w:szCs w:val="24"/>
        </w:rPr>
      </w:pPr>
    </w:p>
    <w:p w14:paraId="6306652E" w14:textId="77777777" w:rsidR="001F2C3F" w:rsidRDefault="001F2C3F" w:rsidP="001F2C3F">
      <w:pPr>
        <w:jc w:val="both"/>
        <w:rPr>
          <w:sz w:val="24"/>
          <w:szCs w:val="24"/>
        </w:rPr>
      </w:pPr>
    </w:p>
    <w:p w14:paraId="0764873B" w14:textId="77777777" w:rsidR="001F2C3F" w:rsidRDefault="001F2C3F" w:rsidP="001F2C3F">
      <w:pPr>
        <w:jc w:val="both"/>
        <w:rPr>
          <w:sz w:val="24"/>
          <w:szCs w:val="24"/>
        </w:rPr>
      </w:pPr>
    </w:p>
    <w:p w14:paraId="36A49D07" w14:textId="77777777" w:rsidR="001F2C3F" w:rsidRDefault="001F2C3F" w:rsidP="001F2C3F">
      <w:pPr>
        <w:jc w:val="both"/>
        <w:rPr>
          <w:sz w:val="24"/>
          <w:szCs w:val="24"/>
        </w:rPr>
      </w:pPr>
    </w:p>
    <w:p w14:paraId="6428F107" w14:textId="77777777" w:rsidR="001F2C3F" w:rsidRDefault="001F2C3F" w:rsidP="001F2C3F">
      <w:pPr>
        <w:jc w:val="both"/>
        <w:rPr>
          <w:sz w:val="24"/>
          <w:szCs w:val="24"/>
        </w:rPr>
      </w:pPr>
    </w:p>
    <w:p w14:paraId="11B3916E" w14:textId="77777777" w:rsidR="001F2C3F" w:rsidRDefault="001F2C3F" w:rsidP="001F2C3F">
      <w:pPr>
        <w:jc w:val="both"/>
        <w:rPr>
          <w:sz w:val="24"/>
          <w:szCs w:val="24"/>
        </w:rPr>
      </w:pPr>
    </w:p>
    <w:p w14:paraId="30DEF46A" w14:textId="77777777" w:rsidR="001F2C3F" w:rsidRDefault="001F2C3F" w:rsidP="001F2C3F">
      <w:pPr>
        <w:jc w:val="both"/>
        <w:rPr>
          <w:sz w:val="24"/>
          <w:szCs w:val="24"/>
        </w:rPr>
      </w:pPr>
    </w:p>
    <w:p w14:paraId="74535CF9" w14:textId="77777777" w:rsidR="001F2C3F" w:rsidRDefault="001F2C3F" w:rsidP="001F2C3F">
      <w:pPr>
        <w:jc w:val="both"/>
        <w:rPr>
          <w:sz w:val="24"/>
          <w:szCs w:val="24"/>
        </w:rPr>
      </w:pPr>
    </w:p>
    <w:p w14:paraId="3D22ADD3" w14:textId="77777777" w:rsidR="001F2C3F" w:rsidRDefault="001F2C3F" w:rsidP="001F2C3F">
      <w:pPr>
        <w:jc w:val="both"/>
        <w:rPr>
          <w:sz w:val="24"/>
          <w:szCs w:val="24"/>
        </w:rPr>
      </w:pPr>
    </w:p>
    <w:p w14:paraId="76734ABF" w14:textId="77777777" w:rsidR="001F2C3F" w:rsidRDefault="001F2C3F" w:rsidP="001F2C3F">
      <w:pPr>
        <w:jc w:val="both"/>
        <w:rPr>
          <w:sz w:val="24"/>
          <w:szCs w:val="24"/>
        </w:rPr>
      </w:pPr>
    </w:p>
    <w:p w14:paraId="40076C16" w14:textId="3A727057" w:rsidR="001F2C3F" w:rsidRDefault="001F2C3F" w:rsidP="001F2C3F">
      <w:pPr>
        <w:jc w:val="both"/>
        <w:rPr>
          <w:sz w:val="24"/>
          <w:szCs w:val="24"/>
        </w:rPr>
      </w:pPr>
    </w:p>
    <w:p w14:paraId="534C8A87" w14:textId="655A4FFF" w:rsidR="00672601" w:rsidRDefault="00672601" w:rsidP="001F2C3F">
      <w:pPr>
        <w:jc w:val="both"/>
        <w:rPr>
          <w:sz w:val="24"/>
          <w:szCs w:val="24"/>
        </w:rPr>
      </w:pPr>
    </w:p>
    <w:p w14:paraId="54BBD89B" w14:textId="77777777" w:rsidR="008D7DFA" w:rsidRDefault="008D7DFA" w:rsidP="001F2C3F">
      <w:pPr>
        <w:jc w:val="both"/>
        <w:rPr>
          <w:sz w:val="24"/>
          <w:szCs w:val="24"/>
        </w:rPr>
      </w:pPr>
    </w:p>
    <w:p w14:paraId="77CA54A4" w14:textId="77777777" w:rsidR="001F2C3F" w:rsidRDefault="001F2C3F" w:rsidP="001F2C3F">
      <w:pPr>
        <w:jc w:val="both"/>
        <w:rPr>
          <w:sz w:val="24"/>
          <w:szCs w:val="24"/>
        </w:rPr>
      </w:pPr>
    </w:p>
    <w:p w14:paraId="281E10D0" w14:textId="7EA57E47" w:rsidR="001F2C3F" w:rsidRDefault="001F2C3F" w:rsidP="001F2C3F">
      <w:pPr>
        <w:jc w:val="both"/>
        <w:rPr>
          <w:sz w:val="24"/>
          <w:szCs w:val="24"/>
        </w:rPr>
      </w:pPr>
    </w:p>
    <w:p w14:paraId="2DEA58C3" w14:textId="77777777" w:rsidR="00DF4F71" w:rsidRDefault="00DF4F71" w:rsidP="001F2C3F">
      <w:pPr>
        <w:jc w:val="both"/>
        <w:rPr>
          <w:sz w:val="24"/>
          <w:szCs w:val="24"/>
        </w:rPr>
      </w:pPr>
    </w:p>
    <w:p w14:paraId="2477D182" w14:textId="77777777" w:rsidR="001F2C3F" w:rsidRDefault="001F2C3F" w:rsidP="001F2C3F">
      <w:pPr>
        <w:jc w:val="both"/>
        <w:rPr>
          <w:sz w:val="24"/>
          <w:szCs w:val="24"/>
        </w:rPr>
      </w:pPr>
    </w:p>
    <w:p w14:paraId="23AD28D1" w14:textId="77777777" w:rsidR="001F2C3F" w:rsidRDefault="001F2C3F" w:rsidP="001F2C3F">
      <w:pPr>
        <w:jc w:val="both"/>
        <w:rPr>
          <w:sz w:val="24"/>
          <w:szCs w:val="24"/>
        </w:rPr>
      </w:pPr>
    </w:p>
    <w:p w14:paraId="4503A36E" w14:textId="77777777" w:rsidR="001F2C3F" w:rsidRPr="0095650F" w:rsidRDefault="001F2C3F" w:rsidP="001F2C3F">
      <w:pPr>
        <w:jc w:val="both"/>
        <w:rPr>
          <w:sz w:val="24"/>
          <w:szCs w:val="24"/>
        </w:rPr>
      </w:pPr>
    </w:p>
    <w:p w14:paraId="37A19412" w14:textId="77777777" w:rsidR="001F2C3F" w:rsidRPr="0095650F" w:rsidRDefault="001F2C3F" w:rsidP="001F2C3F">
      <w:pPr>
        <w:jc w:val="both"/>
        <w:rPr>
          <w:sz w:val="24"/>
          <w:szCs w:val="24"/>
        </w:rPr>
      </w:pPr>
    </w:p>
    <w:p w14:paraId="4CBA3999" w14:textId="77777777"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14:paraId="1F40923A" w14:textId="62017CA7" w:rsidR="00452F27" w:rsidRPr="006663A8" w:rsidRDefault="0003754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F27" w:rsidRPr="006663A8">
        <w:rPr>
          <w:rFonts w:ascii="Arial" w:hAnsi="Arial" w:cs="Arial"/>
          <w:sz w:val="24"/>
          <w:szCs w:val="24"/>
        </w:rPr>
        <w:t>L</w:t>
      </w:r>
      <w:r w:rsidR="00452F27">
        <w:rPr>
          <w:rFonts w:ascii="Arial" w:hAnsi="Arial" w:cs="Arial"/>
          <w:sz w:val="24"/>
          <w:szCs w:val="24"/>
        </w:rPr>
        <w:t xml:space="preserve"> SEGRETARIO COMUNALE</w:t>
      </w:r>
      <w:r w:rsidR="00452F27">
        <w:rPr>
          <w:rFonts w:ascii="Arial" w:hAnsi="Arial" w:cs="Arial"/>
          <w:sz w:val="24"/>
          <w:szCs w:val="24"/>
        </w:rPr>
        <w:tab/>
        <w:t xml:space="preserve"> </w:t>
      </w:r>
      <w:r w:rsidR="00452F27">
        <w:rPr>
          <w:rFonts w:ascii="Arial" w:hAnsi="Arial" w:cs="Arial"/>
          <w:sz w:val="24"/>
          <w:szCs w:val="24"/>
        </w:rPr>
        <w:tab/>
        <w:t xml:space="preserve">   </w:t>
      </w:r>
      <w:r w:rsidR="00452F27"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 </w:t>
      </w:r>
      <w:r w:rsidR="00DF4F71">
        <w:rPr>
          <w:rFonts w:ascii="Arial" w:hAnsi="Arial" w:cs="Arial"/>
          <w:sz w:val="22"/>
          <w:szCs w:val="22"/>
        </w:rPr>
        <w:t>F.to</w:t>
      </w:r>
      <w:r w:rsidR="00120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20237">
        <w:rPr>
          <w:rFonts w:ascii="Arial" w:hAnsi="Arial" w:cs="Arial"/>
          <w:sz w:val="24"/>
          <w:szCs w:val="24"/>
        </w:rPr>
        <w:t xml:space="preserve">Antonio Mercuri </w:t>
      </w:r>
      <w:r w:rsidR="00452F27"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14:paraId="0B368747" w14:textId="5BA69D30" w:rsidR="00452F27" w:rsidRPr="006663A8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F4F71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14:paraId="45F057DB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14:paraId="31E08B0B" w14:textId="77777777" w:rsidR="008D7DFA" w:rsidRDefault="008D7DFA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306734B7" w14:textId="457197FC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0E30D7">
        <w:rPr>
          <w:rFonts w:ascii="Arial" w:hAnsi="Arial" w:cs="Arial"/>
          <w:snapToGrid w:val="0"/>
          <w:sz w:val="24"/>
        </w:rPr>
        <w:t xml:space="preserve"> 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13/01/2023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11482C3" w14:textId="2243B1F0"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13</w:t>
      </w:r>
      <w:r w:rsidR="000E30D7" w:rsidRPr="00A846BA">
        <w:rPr>
          <w:rFonts w:ascii="Arial" w:hAnsi="Arial" w:cs="Arial"/>
          <w:b/>
          <w:bCs/>
          <w:snapToGrid w:val="0"/>
          <w:sz w:val="24"/>
        </w:rPr>
        <w:t>/0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1</w:t>
      </w:r>
      <w:r w:rsidR="000E30D7" w:rsidRPr="00A846BA">
        <w:rPr>
          <w:rFonts w:ascii="Arial" w:hAnsi="Arial" w:cs="Arial"/>
          <w:b/>
          <w:bCs/>
          <w:snapToGrid w:val="0"/>
          <w:sz w:val="24"/>
        </w:rPr>
        <w:t>/202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3</w:t>
      </w:r>
    </w:p>
    <w:p w14:paraId="3AE95BB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14:paraId="25715DF8" w14:textId="6E180874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  </w:t>
      </w:r>
      <w:r w:rsidR="00DF4F71">
        <w:rPr>
          <w:rFonts w:ascii="Arial" w:hAnsi="Arial" w:cs="Arial"/>
          <w:sz w:val="22"/>
          <w:szCs w:val="22"/>
        </w:rPr>
        <w:t>F.</w:t>
      </w:r>
      <w:proofErr w:type="gramStart"/>
      <w:r w:rsidR="00DF4F71">
        <w:rPr>
          <w:rFonts w:ascii="Arial" w:hAnsi="Arial" w:cs="Arial"/>
          <w:sz w:val="22"/>
          <w:szCs w:val="22"/>
        </w:rPr>
        <w:t>to</w:t>
      </w:r>
      <w:r w:rsidR="00672601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14:paraId="092EB3B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14:paraId="5FB00A14" w14:textId="77777777"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F7F825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14:paraId="59B95FEF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37A2438B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14:paraId="6705FEA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C07B16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14:paraId="7E2E6B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55D0A43C" w14:textId="0048AE71"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 xml:space="preserve">è stata dichiarata immediatamente eseguibile il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0E30D7" w:rsidRPr="00A846BA">
        <w:rPr>
          <w:rFonts w:ascii="Arial" w:hAnsi="Arial" w:cs="Arial"/>
          <w:b/>
          <w:bCs/>
          <w:snapToGrid w:val="0"/>
          <w:sz w:val="24"/>
        </w:rPr>
        <w:t>1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3</w:t>
      </w:r>
      <w:proofErr w:type="gramEnd"/>
      <w:r w:rsidR="000E30D7" w:rsidRPr="00A846BA">
        <w:rPr>
          <w:rFonts w:ascii="Arial" w:hAnsi="Arial" w:cs="Arial"/>
          <w:b/>
          <w:bCs/>
          <w:snapToGrid w:val="0"/>
          <w:sz w:val="24"/>
        </w:rPr>
        <w:t>/0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1</w:t>
      </w:r>
      <w:r w:rsidR="000E30D7" w:rsidRPr="00A846BA">
        <w:rPr>
          <w:rFonts w:ascii="Arial" w:hAnsi="Arial" w:cs="Arial"/>
          <w:b/>
          <w:bCs/>
          <w:snapToGrid w:val="0"/>
          <w:sz w:val="24"/>
        </w:rPr>
        <w:t>/202</w:t>
      </w:r>
      <w:r w:rsidR="00A846BA" w:rsidRPr="00A846BA">
        <w:rPr>
          <w:rFonts w:ascii="Arial" w:hAnsi="Arial" w:cs="Arial"/>
          <w:b/>
          <w:bCs/>
          <w:snapToGrid w:val="0"/>
          <w:sz w:val="24"/>
        </w:rPr>
        <w:t>3</w:t>
      </w:r>
    </w:p>
    <w:p w14:paraId="40396425" w14:textId="77777777"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14:paraId="74C3AAD1" w14:textId="77777777"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14:paraId="117D09C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04ED5996" w14:textId="2D48EA70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>,</w:t>
      </w:r>
      <w:r w:rsidR="00AF1A30" w:rsidRPr="0067260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A846BA">
        <w:rPr>
          <w:rFonts w:ascii="Arial" w:hAnsi="Arial" w:cs="Arial"/>
          <w:b/>
          <w:bCs/>
          <w:snapToGrid w:val="0"/>
          <w:sz w:val="24"/>
        </w:rPr>
        <w:t>13/01/2023</w:t>
      </w:r>
    </w:p>
    <w:p w14:paraId="209282B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2FAE9628" w14:textId="2B0938A9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</w:t>
      </w:r>
      <w:r w:rsidR="00DF4F71">
        <w:rPr>
          <w:rFonts w:ascii="Arial" w:hAnsi="Arial" w:cs="Arial"/>
          <w:sz w:val="22"/>
          <w:szCs w:val="22"/>
        </w:rPr>
        <w:t>F.to</w:t>
      </w:r>
      <w:r w:rsidR="00672601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57C33BE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77DE99D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14:paraId="31C07D1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736468B3"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r w:rsidR="00DF4F71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bookmarkStart w:id="3" w:name="Elenco5"/>
      <w:r w:rsidR="00DF4F71">
        <w:rPr>
          <w:rFonts w:ascii="Arial" w:hAnsi="Arial" w:cs="Arial"/>
          <w:snapToGrid w:val="0"/>
          <w:sz w:val="24"/>
        </w:rPr>
        <w:instrText xml:space="preserve"> FORMDROPDOWN </w:instrText>
      </w:r>
      <w:r w:rsidR="00DF4F71">
        <w:rPr>
          <w:rFonts w:ascii="Arial" w:hAnsi="Arial" w:cs="Arial"/>
          <w:snapToGrid w:val="0"/>
          <w:sz w:val="24"/>
        </w:rPr>
      </w:r>
      <w:r w:rsidR="00DF4F71">
        <w:rPr>
          <w:rFonts w:ascii="Arial" w:hAnsi="Arial" w:cs="Arial"/>
          <w:snapToGrid w:val="0"/>
          <w:sz w:val="24"/>
        </w:rPr>
        <w:fldChar w:fldCharType="end"/>
      </w:r>
      <w:bookmarkEnd w:id="3"/>
    </w:p>
    <w:p w14:paraId="1E251201" w14:textId="4059F141" w:rsidR="00452F27" w:rsidRPr="006663A8" w:rsidRDefault="00DF4F71" w:rsidP="00672601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0F306CFC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4FD1B10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A802258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3607F53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A5829A2" w14:textId="170B011E" w:rsidR="00452F27" w:rsidRDefault="00DF4F7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14:paraId="02302C3C" w14:textId="759716FD" w:rsidR="00672601" w:rsidRPr="006663A8" w:rsidRDefault="00DF4F7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53420B16" w14:textId="77777777"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14:paraId="27B01FAA" w14:textId="2FB9A8ED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00926198" w14:textId="5D881392" w:rsidR="00DF4F71" w:rsidRPr="00DF4F71" w:rsidRDefault="00DF4F71" w:rsidP="00DF4F7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E’</w:t>
      </w:r>
      <w:proofErr w:type="gramEnd"/>
      <w:r>
        <w:rPr>
          <w:rFonts w:ascii="Arial" w:hAnsi="Arial" w:cs="Arial"/>
          <w:sz w:val="24"/>
        </w:rPr>
        <w:t xml:space="preserve"> COPIA CONFORME ALL’ORIGINALE </w:t>
      </w:r>
    </w:p>
    <w:p w14:paraId="2024C8A8" w14:textId="3E329907" w:rsidR="00DF4F71" w:rsidRPr="00DF4F71" w:rsidRDefault="00DF4F71" w:rsidP="00DF4F71">
      <w:pPr>
        <w:rPr>
          <w:rFonts w:ascii="Arial" w:hAnsi="Arial" w:cs="Arial"/>
          <w:sz w:val="24"/>
        </w:rPr>
      </w:pPr>
    </w:p>
    <w:p w14:paraId="36258862" w14:textId="58EDE9DF" w:rsidR="00DF4F71" w:rsidRDefault="00DF4F71" w:rsidP="00DF4F71">
      <w:pPr>
        <w:rPr>
          <w:rFonts w:ascii="Arial" w:hAnsi="Arial" w:cs="Arial"/>
          <w:sz w:val="24"/>
        </w:rPr>
      </w:pPr>
    </w:p>
    <w:p w14:paraId="2A6EC4A4" w14:textId="77777777" w:rsidR="00DF4F71" w:rsidRPr="006663A8" w:rsidRDefault="00DF4F71" w:rsidP="00DF4F7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 xml:space="preserve">, </w:t>
      </w:r>
      <w:r>
        <w:rPr>
          <w:rFonts w:ascii="Arial" w:hAnsi="Arial" w:cs="Arial"/>
          <w:b/>
          <w:bCs/>
          <w:snapToGrid w:val="0"/>
          <w:sz w:val="24"/>
        </w:rPr>
        <w:t>13/01/2023</w:t>
      </w:r>
    </w:p>
    <w:p w14:paraId="767A9653" w14:textId="77777777" w:rsidR="00DF4F71" w:rsidRPr="006663A8" w:rsidRDefault="00DF4F71" w:rsidP="00DF4F7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57E5EAAF" w14:textId="28A1EB51" w:rsidR="00DF4F71" w:rsidRPr="006663A8" w:rsidRDefault="00DF4F71" w:rsidP="00DF4F7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3A31FAC9" w14:textId="77777777" w:rsidR="00DF4F71" w:rsidRPr="00DF4F71" w:rsidRDefault="00DF4F71" w:rsidP="00DF4F71">
      <w:pPr>
        <w:ind w:firstLine="708"/>
        <w:rPr>
          <w:rFonts w:ascii="Arial" w:hAnsi="Arial" w:cs="Arial"/>
          <w:sz w:val="24"/>
        </w:rPr>
      </w:pPr>
    </w:p>
    <w:sectPr w:rsidR="00DF4F71" w:rsidRPr="00DF4F7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6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8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3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4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4554">
    <w:abstractNumId w:val="14"/>
  </w:num>
  <w:num w:numId="2" w16cid:durableId="2027634902">
    <w:abstractNumId w:val="19"/>
  </w:num>
  <w:num w:numId="3" w16cid:durableId="1069764429">
    <w:abstractNumId w:val="20"/>
  </w:num>
  <w:num w:numId="4" w16cid:durableId="67466665">
    <w:abstractNumId w:val="13"/>
  </w:num>
  <w:num w:numId="5" w16cid:durableId="935289487">
    <w:abstractNumId w:val="32"/>
  </w:num>
  <w:num w:numId="6" w16cid:durableId="718630796">
    <w:abstractNumId w:val="8"/>
  </w:num>
  <w:num w:numId="7" w16cid:durableId="90469176">
    <w:abstractNumId w:val="0"/>
  </w:num>
  <w:num w:numId="8" w16cid:durableId="1505781526">
    <w:abstractNumId w:val="21"/>
  </w:num>
  <w:num w:numId="9" w16cid:durableId="56442964">
    <w:abstractNumId w:val="16"/>
  </w:num>
  <w:num w:numId="10" w16cid:durableId="1392654882">
    <w:abstractNumId w:val="10"/>
  </w:num>
  <w:num w:numId="11" w16cid:durableId="429473161">
    <w:abstractNumId w:val="17"/>
  </w:num>
  <w:num w:numId="12" w16cid:durableId="1456169401">
    <w:abstractNumId w:val="28"/>
  </w:num>
  <w:num w:numId="13" w16cid:durableId="712194537">
    <w:abstractNumId w:val="27"/>
  </w:num>
  <w:num w:numId="14" w16cid:durableId="1364212552">
    <w:abstractNumId w:val="26"/>
  </w:num>
  <w:num w:numId="15" w16cid:durableId="407385842">
    <w:abstractNumId w:val="6"/>
  </w:num>
  <w:num w:numId="16" w16cid:durableId="1321737574">
    <w:abstractNumId w:val="15"/>
  </w:num>
  <w:num w:numId="17" w16cid:durableId="703604939">
    <w:abstractNumId w:val="1"/>
  </w:num>
  <w:num w:numId="18" w16cid:durableId="66194730">
    <w:abstractNumId w:val="2"/>
  </w:num>
  <w:num w:numId="19" w16cid:durableId="911501086">
    <w:abstractNumId w:val="3"/>
  </w:num>
  <w:num w:numId="20" w16cid:durableId="764767647">
    <w:abstractNumId w:val="29"/>
  </w:num>
  <w:num w:numId="21" w16cid:durableId="1816869199">
    <w:abstractNumId w:val="30"/>
  </w:num>
  <w:num w:numId="22" w16cid:durableId="1837914625">
    <w:abstractNumId w:val="11"/>
  </w:num>
  <w:num w:numId="23" w16cid:durableId="45178160">
    <w:abstractNumId w:val="24"/>
  </w:num>
  <w:num w:numId="24" w16cid:durableId="542905884">
    <w:abstractNumId w:val="12"/>
  </w:num>
  <w:num w:numId="25" w16cid:durableId="1426917846">
    <w:abstractNumId w:val="9"/>
  </w:num>
  <w:num w:numId="26" w16cid:durableId="226427705">
    <w:abstractNumId w:val="18"/>
  </w:num>
  <w:num w:numId="27" w16cid:durableId="2032410614">
    <w:abstractNumId w:val="22"/>
  </w:num>
  <w:num w:numId="28" w16cid:durableId="1886215164">
    <w:abstractNumId w:val="31"/>
  </w:num>
  <w:num w:numId="29" w16cid:durableId="1450584830">
    <w:abstractNumId w:val="23"/>
  </w:num>
  <w:num w:numId="30" w16cid:durableId="234320919">
    <w:abstractNumId w:val="23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 w16cid:durableId="1602563633">
    <w:abstractNumId w:val="5"/>
    <w:lvlOverride w:ilvl="0">
      <w:startOverride w:val="2"/>
    </w:lvlOverride>
  </w:num>
  <w:num w:numId="32" w16cid:durableId="164708277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 w16cid:durableId="823080702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 w16cid:durableId="2036809682">
    <w:abstractNumId w:val="7"/>
  </w:num>
  <w:num w:numId="35" w16cid:durableId="339432209">
    <w:abstractNumId w:val="25"/>
  </w:num>
  <w:num w:numId="36" w16cid:durableId="1569220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2188"/>
    <w:rsid w:val="00026BA9"/>
    <w:rsid w:val="00037549"/>
    <w:rsid w:val="000406A6"/>
    <w:rsid w:val="00040FBC"/>
    <w:rsid w:val="000449BC"/>
    <w:rsid w:val="00057816"/>
    <w:rsid w:val="000737D2"/>
    <w:rsid w:val="00076CC2"/>
    <w:rsid w:val="000A176C"/>
    <w:rsid w:val="000A7966"/>
    <w:rsid w:val="000B335A"/>
    <w:rsid w:val="000E0037"/>
    <w:rsid w:val="000E30D7"/>
    <w:rsid w:val="000F52F3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52C12"/>
    <w:rsid w:val="001559A3"/>
    <w:rsid w:val="00161894"/>
    <w:rsid w:val="001644A0"/>
    <w:rsid w:val="00190E2D"/>
    <w:rsid w:val="001B7E9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42FB4"/>
    <w:rsid w:val="00253246"/>
    <w:rsid w:val="00285BC1"/>
    <w:rsid w:val="00287A4F"/>
    <w:rsid w:val="00296DDA"/>
    <w:rsid w:val="002A60CF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93374"/>
    <w:rsid w:val="00393C27"/>
    <w:rsid w:val="003B7C55"/>
    <w:rsid w:val="003C5E66"/>
    <w:rsid w:val="003D6CED"/>
    <w:rsid w:val="003E67E9"/>
    <w:rsid w:val="003F1652"/>
    <w:rsid w:val="003F5F49"/>
    <w:rsid w:val="003F6405"/>
    <w:rsid w:val="004101A5"/>
    <w:rsid w:val="00436D46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3B86"/>
    <w:rsid w:val="00666D37"/>
    <w:rsid w:val="00672601"/>
    <w:rsid w:val="006800F0"/>
    <w:rsid w:val="00695D63"/>
    <w:rsid w:val="006B55B3"/>
    <w:rsid w:val="006C1CF7"/>
    <w:rsid w:val="006C4439"/>
    <w:rsid w:val="006C465B"/>
    <w:rsid w:val="006D1426"/>
    <w:rsid w:val="006D46AB"/>
    <w:rsid w:val="00737574"/>
    <w:rsid w:val="00771858"/>
    <w:rsid w:val="00782919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394F"/>
    <w:rsid w:val="00845465"/>
    <w:rsid w:val="0084636A"/>
    <w:rsid w:val="008479BE"/>
    <w:rsid w:val="00855DBE"/>
    <w:rsid w:val="008741A0"/>
    <w:rsid w:val="008801D5"/>
    <w:rsid w:val="008B053B"/>
    <w:rsid w:val="008C15E4"/>
    <w:rsid w:val="008D7DFA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3285"/>
    <w:rsid w:val="00A057C9"/>
    <w:rsid w:val="00A077CF"/>
    <w:rsid w:val="00A14FA3"/>
    <w:rsid w:val="00A15054"/>
    <w:rsid w:val="00A15130"/>
    <w:rsid w:val="00A16378"/>
    <w:rsid w:val="00A600A4"/>
    <w:rsid w:val="00A6218B"/>
    <w:rsid w:val="00A72158"/>
    <w:rsid w:val="00A75E6E"/>
    <w:rsid w:val="00A8392F"/>
    <w:rsid w:val="00A846BA"/>
    <w:rsid w:val="00A85C83"/>
    <w:rsid w:val="00AA1AD1"/>
    <w:rsid w:val="00AD6C89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DF4F71"/>
    <w:rsid w:val="00E039EF"/>
    <w:rsid w:val="00E05B2C"/>
    <w:rsid w:val="00E17FA9"/>
    <w:rsid w:val="00E20F43"/>
    <w:rsid w:val="00E21EBD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8428A"/>
    <w:rsid w:val="00FA341A"/>
    <w:rsid w:val="00FA6910"/>
    <w:rsid w:val="00FA77D8"/>
    <w:rsid w:val="00FB44CC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2</cp:revision>
  <cp:lastPrinted>2023-01-13T11:24:00Z</cp:lastPrinted>
  <dcterms:created xsi:type="dcterms:W3CDTF">2023-01-13T11:28:00Z</dcterms:created>
  <dcterms:modified xsi:type="dcterms:W3CDTF">2023-01-13T11:28:00Z</dcterms:modified>
</cp:coreProperties>
</file>